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45CB" w14:textId="4A378D29" w:rsidR="000055CE" w:rsidRDefault="000055C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Please answer each question </w:t>
      </w:r>
      <w:r w:rsidR="00367313">
        <w:rPr>
          <w:rFonts w:ascii="Arial" w:hAnsi="Arial" w:cs="Arial"/>
          <w:color w:val="353535"/>
          <w:sz w:val="20"/>
          <w:szCs w:val="20"/>
          <w:shd w:val="clear" w:color="auto" w:fill="FFFFFF"/>
        </w:rPr>
        <w:t>differently not</w:t>
      </w:r>
      <w:r w:rsidR="000E1FFF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as a single answer for example question 1 should be question 1 not answered along with question 2. And each question should have its own in text citation and </w:t>
      </w:r>
      <w:r w:rsidR="00367313">
        <w:rPr>
          <w:rFonts w:ascii="Arial" w:hAnsi="Arial" w:cs="Arial"/>
          <w:color w:val="353535"/>
          <w:sz w:val="20"/>
          <w:szCs w:val="20"/>
          <w:shd w:val="clear" w:color="auto" w:fill="FFFFFF"/>
        </w:rPr>
        <w:t>reference.</w:t>
      </w:r>
      <w:r w:rsidR="00D30474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Minimum 4 references </w:t>
      </w:r>
      <w:r w:rsidR="00A76D73">
        <w:rPr>
          <w:rFonts w:ascii="Arial" w:hAnsi="Arial" w:cs="Arial"/>
          <w:color w:val="353535"/>
          <w:sz w:val="20"/>
          <w:szCs w:val="20"/>
          <w:shd w:val="clear" w:color="auto" w:fill="FFFFFF"/>
        </w:rPr>
        <w:t>and a minimum of 5</w:t>
      </w:r>
      <w:bookmarkStart w:id="0" w:name="_GoBack"/>
      <w:bookmarkEnd w:id="0"/>
      <w:r w:rsidR="00215C01">
        <w:rPr>
          <w:rFonts w:ascii="Arial" w:hAnsi="Arial" w:cs="Arial"/>
          <w:color w:val="353535"/>
          <w:sz w:val="20"/>
          <w:szCs w:val="20"/>
          <w:shd w:val="clear" w:color="auto" w:fill="FFFFFF"/>
        </w:rPr>
        <w:t>00 words</w:t>
      </w:r>
      <w:r w:rsidR="00831755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per question </w:t>
      </w:r>
    </w:p>
    <w:p w14:paraId="354B50AB" w14:textId="77777777" w:rsidR="000055CE" w:rsidRDefault="000055C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25627462" w14:textId="77777777" w:rsidR="000055CE" w:rsidRDefault="000055C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4D179949" w14:textId="77777777" w:rsidR="000055CE" w:rsidRDefault="000055C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5B61A17A" w14:textId="29559F27" w:rsidR="00FD5489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Question 1.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What </w:t>
      </w: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are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the most valuable digital forensic theory, concept, or guideline? Please give the source of your identified theory or concept </w:t>
      </w: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, describe and define the theory, concept, or guideline and explain and discuss its value with support of research sources and practical examples. </w:t>
      </w:r>
      <w:r w:rsidR="008C21F0">
        <w:rPr>
          <w:rFonts w:ascii="Arial" w:hAnsi="Arial" w:cs="Arial"/>
          <w:color w:val="353535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use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the attach</w:t>
      </w:r>
      <w:r w:rsidR="008C21F0">
        <w:rPr>
          <w:rFonts w:ascii="Arial" w:hAnsi="Arial" w:cs="Arial"/>
          <w:color w:val="353535"/>
          <w:sz w:val="20"/>
          <w:szCs w:val="20"/>
          <w:shd w:val="clear" w:color="auto" w:fill="FFFFFF"/>
        </w:rPr>
        <w:t>ed PDF to answer this question</w:t>
      </w:r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and also 3 external sources</w:t>
      </w:r>
      <w:r w:rsidR="008C21F0"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in addition</w:t>
      </w:r>
    </w:p>
    <w:p w14:paraId="4B7CBE2E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0B98C407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7EA507CC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1C291359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Question 2.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What do you see as the role of computer forensics in recovering from </w:t>
      </w:r>
      <w:proofErr w:type="spell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cyber attacks</w:t>
      </w:r>
      <w:proofErr w:type="spell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?</w:t>
      </w:r>
    </w:p>
    <w:p w14:paraId="6ED80915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70E15CF8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10B87721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0FBEE929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>Question 3.</w:t>
      </w:r>
      <w:proofErr w:type="gramEnd"/>
      <w:r>
        <w:rPr>
          <w:rFonts w:ascii="Arial" w:hAnsi="Arial" w:cs="Arial"/>
          <w:color w:val="353535"/>
          <w:sz w:val="20"/>
          <w:szCs w:val="20"/>
          <w:shd w:val="clear" w:color="auto" w:fill="FFFFFF"/>
        </w:rPr>
        <w:t xml:space="preserve"> How might business continuity planning incorporate aspects of computer forensics with respect to risk management?</w:t>
      </w:r>
    </w:p>
    <w:p w14:paraId="2A0377E7" w14:textId="77777777" w:rsidR="00F4180E" w:rsidRDefault="00F4180E">
      <w:pPr>
        <w:rPr>
          <w:rFonts w:ascii="Arial" w:hAnsi="Arial" w:cs="Arial"/>
          <w:color w:val="353535"/>
          <w:sz w:val="20"/>
          <w:szCs w:val="20"/>
          <w:shd w:val="clear" w:color="auto" w:fill="FFFFFF"/>
        </w:rPr>
      </w:pPr>
    </w:p>
    <w:p w14:paraId="621BA09F" w14:textId="77777777" w:rsidR="00F4180E" w:rsidRPr="00F4180E" w:rsidRDefault="00F4180E" w:rsidP="00F4180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6699"/>
          <w:sz w:val="25"/>
          <w:szCs w:val="25"/>
        </w:rPr>
      </w:pPr>
      <w:r w:rsidRPr="00F4180E">
        <w:rPr>
          <w:rFonts w:ascii="Verdana" w:eastAsia="Times New Roman" w:hAnsi="Verdana" w:cs="Times New Roman"/>
          <w:b/>
          <w:bCs/>
          <w:color w:val="336699"/>
          <w:sz w:val="25"/>
          <w:szCs w:val="25"/>
        </w:rPr>
        <w:t>Reading List</w:t>
      </w:r>
    </w:p>
    <w:p w14:paraId="58EDED72" w14:textId="77777777" w:rsidR="00F4180E" w:rsidRPr="00F4180E" w:rsidRDefault="00F4180E" w:rsidP="00F4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80E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14:paraId="3ABB07A8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Intrusion Detection Systems in Wireless Sensor Networks: A Review</w:t>
      </w:r>
    </w:p>
    <w:p w14:paraId="34217852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6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http://downloads.hindawi.com/journals/ijdsn/2013/167575.pdf</w:t>
        </w:r>
      </w:hyperlink>
    </w:p>
    <w:p w14:paraId="0311B5CA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Multiple Self-Organizing Maps for Intrusion Detection</w:t>
      </w:r>
    </w:p>
    <w:p w14:paraId="5977AB3F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7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http://csrc.nist.gov/nissc/2000/proceedings/papers/045.pdf</w:t>
        </w:r>
      </w:hyperlink>
    </w:p>
    <w:p w14:paraId="5EF177D0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Intrusion Detection and Big Heterogeneous Data: A Survey</w:t>
      </w:r>
    </w:p>
    <w:p w14:paraId="708E54EE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http://www.journalofbigdata.com/content/pdf/s40537-015-0013-4.pdf</w:t>
        </w:r>
      </w:hyperlink>
    </w:p>
    <w:p w14:paraId="1F5D1DA8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 Forensic Traceability Index in Digital Forensic Investigation</w:t>
      </w:r>
    </w:p>
    <w:p w14:paraId="52477EC9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http://www.scirp.org/journal/PaperInformation.aspx?PaperID=27549</w:t>
        </w:r>
      </w:hyperlink>
    </w:p>
    <w:p w14:paraId="1BD7CD2C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>Secure and Reliable Electronic Record Management System using Digital Forensic Technologies</w:t>
      </w:r>
    </w:p>
    <w:p w14:paraId="40E6D6E5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http://ezproxy.umuc.edu/login?url=http://search.ebscohost.com/login.aspx?direct=true&amp;db=iih&amp;AN=98520625&amp;site=eds-live&amp;scope=site</w:t>
        </w:r>
      </w:hyperlink>
    </w:p>
    <w:p w14:paraId="72CED4B9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On the Digital Trail</w:t>
      </w:r>
    </w:p>
    <w:p w14:paraId="03C3ACA1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1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http://ezproxy.umuc.edu/login?url=http://search.ebscohost.com/login.aspx?direct=true&amp;db=bth&amp;AN=83382084&amp;site=eds-live&amp;scope=site</w:t>
        </w:r>
      </w:hyperlink>
    </w:p>
    <w:p w14:paraId="04C253DD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AUDIT: Automated Disk Investigation Toolkit</w:t>
      </w:r>
    </w:p>
    <w:p w14:paraId="2E1801AE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2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http://ezproxy.umuc.edu/login?url=http://search.ebscohost.com/login.aspx?direct=true&amp;db=i3h&amp;AN=99202200&amp;site=eds-live&amp;scope=site</w:t>
        </w:r>
      </w:hyperlink>
    </w:p>
    <w:p w14:paraId="6A05331F" w14:textId="77777777" w:rsidR="00F4180E" w:rsidRPr="00F4180E" w:rsidRDefault="00F4180E" w:rsidP="00F41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4180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General Directions of Development in Digital Forensics</w:t>
      </w:r>
    </w:p>
    <w:p w14:paraId="64870DF7" w14:textId="77777777" w:rsidR="00F4180E" w:rsidRPr="00F4180E" w:rsidRDefault="00A76D73" w:rsidP="00F4180E">
      <w:pPr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3" w:tgtFrame="_blank" w:history="1">
        <w:r w:rsidR="00F4180E" w:rsidRPr="00F4180E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shd w:val="clear" w:color="auto" w:fill="FFFF99"/>
          </w:rPr>
          <w:t>http://ezproxy.umuc.edu/login?url=http://search.ebscohost.com/login.aspx?direct=true&amp;db=a9h&amp;AN=74126125&amp;site=eds-live&amp;scope=site</w:t>
        </w:r>
      </w:hyperlink>
    </w:p>
    <w:p w14:paraId="2C2FB78A" w14:textId="77777777" w:rsidR="00F4180E" w:rsidRDefault="00F4180E"/>
    <w:sectPr w:rsidR="00F4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B97"/>
    <w:multiLevelType w:val="multilevel"/>
    <w:tmpl w:val="0718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0E"/>
    <w:rsid w:val="000055CE"/>
    <w:rsid w:val="000E1FFF"/>
    <w:rsid w:val="00215C01"/>
    <w:rsid w:val="00367313"/>
    <w:rsid w:val="004F7CD1"/>
    <w:rsid w:val="00831755"/>
    <w:rsid w:val="008C21F0"/>
    <w:rsid w:val="00A76D73"/>
    <w:rsid w:val="00B33DB4"/>
    <w:rsid w:val="00D30474"/>
    <w:rsid w:val="00F4180E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8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1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8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1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ofbigdata.com/content/pdf/s40537-015-0013-4.pdf" TargetMode="External"/><Relationship Id="rId13" Type="http://schemas.openxmlformats.org/officeDocument/2006/relationships/hyperlink" Target="http://ezproxy.umuc.edu/login?url=http://search.ebscohost.com/login.aspx?direct=true&amp;db=a9h&amp;AN=74126125&amp;site=eds-live&amp;scope=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rc.nist.gov/nissc/2000/proceedings/papers/045.pdf" TargetMode="External"/><Relationship Id="rId12" Type="http://schemas.openxmlformats.org/officeDocument/2006/relationships/hyperlink" Target="http://ezproxy.umuc.edu/login?url=http://search.ebscohost.com/login.aspx?direct=true&amp;db=i3h&amp;AN=99202200&amp;site=eds-live&amp;scope=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s.hindawi.com/journals/ijdsn/2013/167575.pdf" TargetMode="External"/><Relationship Id="rId11" Type="http://schemas.openxmlformats.org/officeDocument/2006/relationships/hyperlink" Target="http://ezproxy.umuc.edu/login?url=http://search.ebscohost.com/login.aspx?direct=true&amp;db=bth&amp;AN=83382084&amp;site=eds-live&amp;scope=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zproxy.umuc.edu/login?url=http://search.ebscohost.com/login.aspx?direct=true&amp;db=iih&amp;AN=98520625&amp;site=eds-live&amp;scope=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rp.org/journal/PaperInformation.aspx?PaperID=27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femi</dc:creator>
  <cp:lastModifiedBy>Muse, Frank I - SOL CTR</cp:lastModifiedBy>
  <cp:revision>7</cp:revision>
  <dcterms:created xsi:type="dcterms:W3CDTF">2017-04-04T15:30:00Z</dcterms:created>
  <dcterms:modified xsi:type="dcterms:W3CDTF">2017-04-04T15:32:00Z</dcterms:modified>
</cp:coreProperties>
</file>